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EE" w:rsidRDefault="00B87DEE"/>
    <w:tbl>
      <w:tblPr>
        <w:tblStyle w:val="a5"/>
        <w:tblpPr w:leftFromText="180" w:rightFromText="180" w:vertAnchor="text" w:horzAnchor="page" w:tblpX="3388" w:tblpY="7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AD237A" w:rsidTr="00AD237A">
        <w:tc>
          <w:tcPr>
            <w:tcW w:w="7371" w:type="dxa"/>
          </w:tcPr>
          <w:p w:rsidR="00AD237A" w:rsidRPr="00F0428A" w:rsidRDefault="00AD237A" w:rsidP="00AD237A">
            <w:pPr>
              <w:tabs>
                <w:tab w:val="center" w:pos="5954"/>
              </w:tabs>
              <w:ind w:right="-16"/>
              <w:rPr>
                <w:b/>
                <w:bCs/>
                <w:sz w:val="24"/>
                <w:szCs w:val="24"/>
              </w:rPr>
            </w:pPr>
            <w:r w:rsidRPr="00F0428A">
              <w:rPr>
                <w:b/>
                <w:bCs/>
                <w:sz w:val="24"/>
                <w:szCs w:val="24"/>
              </w:rPr>
              <w:t xml:space="preserve">Ι Α Τ Ρ Ι Κ Ο Σ   </w:t>
            </w:r>
            <w:proofErr w:type="spellStart"/>
            <w:r w:rsidRPr="00F0428A">
              <w:rPr>
                <w:b/>
                <w:bCs/>
                <w:sz w:val="24"/>
                <w:szCs w:val="24"/>
              </w:rPr>
              <w:t>Σ</w:t>
            </w:r>
            <w:proofErr w:type="spellEnd"/>
            <w:r w:rsidRPr="00F0428A">
              <w:rPr>
                <w:b/>
                <w:bCs/>
                <w:sz w:val="24"/>
                <w:szCs w:val="24"/>
              </w:rPr>
              <w:t xml:space="preserve"> Υ Λ </w:t>
            </w:r>
            <w:proofErr w:type="spellStart"/>
            <w:r w:rsidRPr="00F0428A">
              <w:rPr>
                <w:b/>
                <w:bCs/>
                <w:sz w:val="24"/>
                <w:szCs w:val="24"/>
              </w:rPr>
              <w:t>Λ</w:t>
            </w:r>
            <w:proofErr w:type="spellEnd"/>
            <w:r w:rsidRPr="00F0428A">
              <w:rPr>
                <w:b/>
                <w:bCs/>
                <w:sz w:val="24"/>
                <w:szCs w:val="24"/>
              </w:rPr>
              <w:t xml:space="preserve"> Ο Γ Ο Σ   Η Ρ Α Κ Λ Ε Ι Ο Υ </w:t>
            </w:r>
          </w:p>
          <w:p w:rsidR="00AD237A" w:rsidRPr="002958F7" w:rsidRDefault="00AD237A" w:rsidP="00AD237A">
            <w:pPr>
              <w:tabs>
                <w:tab w:val="center" w:pos="5954"/>
              </w:tabs>
              <w:ind w:right="-16"/>
              <w:rPr>
                <w:b/>
                <w:bCs/>
                <w:sz w:val="20"/>
                <w:szCs w:val="20"/>
              </w:rPr>
            </w:pPr>
            <w:r w:rsidRPr="002958F7">
              <w:rPr>
                <w:b/>
                <w:bCs/>
                <w:sz w:val="20"/>
                <w:szCs w:val="20"/>
              </w:rPr>
              <w:t>Κ</w:t>
            </w:r>
            <w:r>
              <w:rPr>
                <w:b/>
                <w:bCs/>
                <w:sz w:val="20"/>
                <w:szCs w:val="20"/>
              </w:rPr>
              <w:t>ΡΙΤΟΒΟΥΛΙΔΟΥ</w:t>
            </w:r>
            <w:r w:rsidRPr="002958F7">
              <w:rPr>
                <w:b/>
                <w:bCs/>
                <w:sz w:val="20"/>
                <w:szCs w:val="20"/>
              </w:rPr>
              <w:t xml:space="preserve"> 19   712 01 Η</w:t>
            </w:r>
            <w:r>
              <w:rPr>
                <w:b/>
                <w:bCs/>
                <w:sz w:val="20"/>
                <w:szCs w:val="20"/>
              </w:rPr>
              <w:t>ΡΑΚΛΕΙΟ</w:t>
            </w:r>
          </w:p>
          <w:p w:rsidR="00AD237A" w:rsidRDefault="00AD237A" w:rsidP="00AD237A">
            <w:pPr>
              <w:tabs>
                <w:tab w:val="center" w:pos="5954"/>
              </w:tabs>
              <w:ind w:right="-16"/>
              <w:rPr>
                <w:b/>
                <w:bCs/>
                <w:sz w:val="20"/>
                <w:szCs w:val="20"/>
              </w:rPr>
            </w:pPr>
            <w:r w:rsidRPr="002958F7">
              <w:rPr>
                <w:b/>
                <w:bCs/>
                <w:sz w:val="20"/>
                <w:szCs w:val="20"/>
              </w:rPr>
              <w:t>Τ</w:t>
            </w:r>
            <w:r>
              <w:rPr>
                <w:b/>
                <w:bCs/>
                <w:sz w:val="20"/>
                <w:szCs w:val="20"/>
              </w:rPr>
              <w:t>ΗΛ.</w:t>
            </w:r>
            <w:r w:rsidRPr="002958F7">
              <w:rPr>
                <w:b/>
                <w:bCs/>
                <w:sz w:val="20"/>
                <w:szCs w:val="20"/>
              </w:rPr>
              <w:t>: 2810</w:t>
            </w:r>
            <w:r>
              <w:rPr>
                <w:b/>
                <w:bCs/>
                <w:sz w:val="20"/>
                <w:szCs w:val="20"/>
              </w:rPr>
              <w:t xml:space="preserve"> </w:t>
            </w:r>
            <w:r w:rsidRPr="002958F7">
              <w:rPr>
                <w:b/>
                <w:bCs/>
                <w:sz w:val="20"/>
                <w:szCs w:val="20"/>
              </w:rPr>
              <w:t xml:space="preserve">283385 </w:t>
            </w:r>
            <w:r>
              <w:rPr>
                <w:b/>
                <w:bCs/>
                <w:sz w:val="20"/>
                <w:szCs w:val="20"/>
              </w:rPr>
              <w:t>- 2810 330193,  ΦΑΞ</w:t>
            </w:r>
            <w:r w:rsidRPr="002958F7">
              <w:rPr>
                <w:b/>
                <w:bCs/>
                <w:sz w:val="20"/>
                <w:szCs w:val="20"/>
              </w:rPr>
              <w:t>: 2810</w:t>
            </w:r>
            <w:r>
              <w:rPr>
                <w:b/>
                <w:bCs/>
                <w:sz w:val="20"/>
                <w:szCs w:val="20"/>
              </w:rPr>
              <w:t xml:space="preserve"> 330194</w:t>
            </w:r>
            <w:r w:rsidRPr="002958F7">
              <w:rPr>
                <w:b/>
                <w:bCs/>
                <w:sz w:val="20"/>
                <w:szCs w:val="20"/>
              </w:rPr>
              <w:t xml:space="preserve">  </w:t>
            </w:r>
          </w:p>
          <w:p w:rsidR="00AD237A" w:rsidRDefault="00AD237A" w:rsidP="00AD237A">
            <w:pPr>
              <w:rPr>
                <w:b/>
                <w:bCs/>
                <w:sz w:val="36"/>
                <w:szCs w:val="36"/>
                <w:lang w:val="en-US"/>
              </w:rPr>
            </w:pPr>
            <w:r>
              <w:rPr>
                <w:b/>
                <w:bCs/>
                <w:sz w:val="20"/>
                <w:szCs w:val="20"/>
                <w:lang w:val="en-US"/>
              </w:rPr>
              <w:t>Web</w:t>
            </w:r>
            <w:r w:rsidRPr="0007420C">
              <w:rPr>
                <w:b/>
                <w:bCs/>
                <w:sz w:val="20"/>
                <w:szCs w:val="20"/>
                <w:lang w:val="en-GB"/>
              </w:rPr>
              <w:t xml:space="preserve">: </w:t>
            </w:r>
            <w:hyperlink r:id="rId7" w:history="1">
              <w:r w:rsidRPr="00AA01ED">
                <w:rPr>
                  <w:rStyle w:val="-"/>
                  <w:b/>
                  <w:bCs/>
                  <w:sz w:val="20"/>
                  <w:szCs w:val="20"/>
                  <w:lang w:val="en-US"/>
                </w:rPr>
                <w:t>www</w:t>
              </w:r>
              <w:r w:rsidRPr="0007420C">
                <w:rPr>
                  <w:rStyle w:val="-"/>
                  <w:b/>
                  <w:bCs/>
                  <w:sz w:val="20"/>
                  <w:szCs w:val="20"/>
                  <w:lang w:val="en-GB"/>
                </w:rPr>
                <w:t>.</w:t>
              </w:r>
              <w:r w:rsidRPr="00AA01ED">
                <w:rPr>
                  <w:rStyle w:val="-"/>
                  <w:b/>
                  <w:bCs/>
                  <w:sz w:val="20"/>
                  <w:szCs w:val="20"/>
                  <w:lang w:val="en-US"/>
                </w:rPr>
                <w:t>ish</w:t>
              </w:r>
              <w:r w:rsidRPr="0007420C">
                <w:rPr>
                  <w:rStyle w:val="-"/>
                  <w:b/>
                  <w:bCs/>
                  <w:sz w:val="20"/>
                  <w:szCs w:val="20"/>
                  <w:lang w:val="en-GB"/>
                </w:rPr>
                <w:t>.</w:t>
              </w:r>
              <w:r w:rsidRPr="00AA01ED">
                <w:rPr>
                  <w:rStyle w:val="-"/>
                  <w:b/>
                  <w:bCs/>
                  <w:sz w:val="20"/>
                  <w:szCs w:val="20"/>
                  <w:lang w:val="en-US"/>
                </w:rPr>
                <w:t>gr</w:t>
              </w:r>
            </w:hyperlink>
            <w:r w:rsidRPr="0007420C">
              <w:rPr>
                <w:b/>
                <w:bCs/>
                <w:sz w:val="20"/>
                <w:szCs w:val="20"/>
                <w:lang w:val="en-GB"/>
              </w:rPr>
              <w:t xml:space="preserve">,   </w:t>
            </w:r>
            <w:r w:rsidRPr="00FA6E22">
              <w:rPr>
                <w:b/>
                <w:bCs/>
                <w:sz w:val="20"/>
                <w:szCs w:val="20"/>
                <w:lang w:val="en-GB"/>
              </w:rPr>
              <w:t>e</w:t>
            </w:r>
            <w:r w:rsidRPr="0007420C">
              <w:rPr>
                <w:b/>
                <w:bCs/>
                <w:sz w:val="20"/>
                <w:szCs w:val="20"/>
                <w:lang w:val="en-GB"/>
              </w:rPr>
              <w:t>-</w:t>
            </w:r>
            <w:r w:rsidRPr="00FA6E22">
              <w:rPr>
                <w:b/>
                <w:bCs/>
                <w:sz w:val="20"/>
                <w:szCs w:val="20"/>
                <w:lang w:val="en-GB"/>
              </w:rPr>
              <w:t>mail</w:t>
            </w:r>
            <w:r w:rsidRPr="0007420C">
              <w:rPr>
                <w:b/>
                <w:bCs/>
                <w:sz w:val="20"/>
                <w:szCs w:val="20"/>
                <w:lang w:val="en-GB"/>
              </w:rPr>
              <w:t xml:space="preserve">: </w:t>
            </w:r>
            <w:hyperlink r:id="rId8" w:history="1">
              <w:r w:rsidRPr="00AA01ED">
                <w:rPr>
                  <w:rStyle w:val="-"/>
                  <w:b/>
                  <w:bCs/>
                  <w:sz w:val="20"/>
                  <w:szCs w:val="20"/>
                  <w:lang w:val="en-GB"/>
                </w:rPr>
                <w:t>info</w:t>
              </w:r>
              <w:r w:rsidRPr="0007420C">
                <w:rPr>
                  <w:rStyle w:val="-"/>
                  <w:b/>
                  <w:bCs/>
                  <w:sz w:val="20"/>
                  <w:szCs w:val="20"/>
                  <w:lang w:val="en-GB"/>
                </w:rPr>
                <w:t>@</w:t>
              </w:r>
              <w:r w:rsidRPr="00AA01ED">
                <w:rPr>
                  <w:rStyle w:val="-"/>
                  <w:b/>
                  <w:bCs/>
                  <w:sz w:val="20"/>
                  <w:szCs w:val="20"/>
                  <w:lang w:val="en-GB"/>
                </w:rPr>
                <w:t>ish</w:t>
              </w:r>
              <w:r w:rsidRPr="0007420C">
                <w:rPr>
                  <w:rStyle w:val="-"/>
                  <w:b/>
                  <w:bCs/>
                  <w:sz w:val="20"/>
                  <w:szCs w:val="20"/>
                  <w:lang w:val="en-GB"/>
                </w:rPr>
                <w:t>.</w:t>
              </w:r>
              <w:r w:rsidRPr="00AA01ED">
                <w:rPr>
                  <w:rStyle w:val="-"/>
                  <w:b/>
                  <w:bCs/>
                  <w:sz w:val="20"/>
                  <w:szCs w:val="20"/>
                  <w:lang w:val="en-GB"/>
                </w:rPr>
                <w:t>gr</w:t>
              </w:r>
            </w:hyperlink>
          </w:p>
        </w:tc>
      </w:tr>
    </w:tbl>
    <w:p w:rsidR="0028742B" w:rsidRPr="0028742B" w:rsidRDefault="0028742B" w:rsidP="0028742B">
      <w:pPr>
        <w:tabs>
          <w:tab w:val="center" w:pos="5954"/>
        </w:tabs>
        <w:ind w:right="-16"/>
        <w:rPr>
          <w:b/>
          <w:bCs/>
          <w:sz w:val="20"/>
          <w:szCs w:val="20"/>
        </w:rPr>
      </w:pPr>
      <w:r w:rsidRPr="009926B5">
        <w:rPr>
          <w:noProof/>
          <w:lang w:eastAsia="el-GR"/>
        </w:rPr>
        <w:t xml:space="preserve"> </w:t>
      </w:r>
      <w:r w:rsidRPr="0028742B">
        <w:rPr>
          <w:b/>
          <w:bCs/>
          <w:sz w:val="36"/>
          <w:szCs w:val="36"/>
        </w:rPr>
        <w:t xml:space="preserve"> </w:t>
      </w:r>
      <w:r w:rsidR="00F0428A">
        <w:rPr>
          <w:rFonts w:ascii="Bookman Old Style" w:hAnsi="Bookman Old Style"/>
          <w:noProof/>
          <w:lang w:eastAsia="el-GR"/>
        </w:rPr>
        <w:drawing>
          <wp:inline distT="0" distB="0" distL="0" distR="0">
            <wp:extent cx="1009650" cy="1009650"/>
            <wp:effectExtent l="0" t="0" r="0" b="0"/>
            <wp:docPr id="4" name="Εικόνα 4" descr="IATRIKO%20SIMA%20SHAD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TRIKO%20SIMA%20SHADOW[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28742B">
        <w:rPr>
          <w:b/>
          <w:bCs/>
          <w:sz w:val="20"/>
          <w:szCs w:val="20"/>
        </w:rPr>
        <w:tab/>
      </w:r>
      <w:r w:rsidRPr="0028742B">
        <w:rPr>
          <w:b/>
          <w:bCs/>
          <w:sz w:val="20"/>
          <w:szCs w:val="20"/>
        </w:rPr>
        <w:tab/>
      </w:r>
    </w:p>
    <w:p w:rsidR="009926B5" w:rsidRPr="00A16170" w:rsidRDefault="0028742B" w:rsidP="00A16170">
      <w:pPr>
        <w:tabs>
          <w:tab w:val="center" w:pos="5954"/>
          <w:tab w:val="left" w:pos="6645"/>
          <w:tab w:val="right" w:pos="9067"/>
        </w:tabs>
        <w:ind w:right="-16"/>
        <w:rPr>
          <w:sz w:val="16"/>
          <w:szCs w:val="16"/>
        </w:rPr>
      </w:pPr>
      <w:r>
        <w:rPr>
          <w:rFonts w:cs="TimesNewRomanPS-BoldMT"/>
          <w:b/>
          <w:bCs/>
        </w:rPr>
        <w:tab/>
      </w:r>
    </w:p>
    <w:p w:rsidR="009926B5" w:rsidRPr="000F6116" w:rsidRDefault="009926B5" w:rsidP="009926B5">
      <w:pPr>
        <w:jc w:val="center"/>
        <w:rPr>
          <w:rFonts w:ascii="Bookman Old Style" w:hAnsi="Bookman Old Style"/>
          <w:b/>
          <w:sz w:val="44"/>
          <w:u w:val="single"/>
        </w:rPr>
      </w:pPr>
      <w:r w:rsidRPr="000F6116">
        <w:rPr>
          <w:rFonts w:ascii="Bookman Old Style" w:hAnsi="Bookman Old Style"/>
          <w:b/>
          <w:sz w:val="44"/>
          <w:u w:val="single"/>
        </w:rPr>
        <w:t>ΙΑΤΡΙΚΗ ΓΝΩΜΑΤΕΥΣΗ</w:t>
      </w:r>
    </w:p>
    <w:p w:rsidR="009926B5" w:rsidRDefault="009926B5" w:rsidP="009926B5">
      <w:pPr>
        <w:jc w:val="center"/>
        <w:rPr>
          <w:rFonts w:ascii="Bookman Old Style" w:hAnsi="Bookman Old Style"/>
          <w:b/>
          <w:sz w:val="48"/>
          <w:u w:val="single"/>
        </w:rPr>
      </w:pPr>
    </w:p>
    <w:p w:rsidR="009926B5" w:rsidRDefault="009926B5" w:rsidP="009926B5">
      <w:pPr>
        <w:jc w:val="center"/>
        <w:rPr>
          <w:rFonts w:ascii="Bookman Old Style" w:hAnsi="Bookman Old Style"/>
          <w:b/>
          <w:sz w:val="48"/>
          <w:u w:val="single"/>
        </w:rPr>
      </w:pPr>
    </w:p>
    <w:p w:rsidR="009926B5" w:rsidRDefault="009926B5" w:rsidP="009926B5">
      <w:pPr>
        <w:jc w:val="center"/>
        <w:rPr>
          <w:rFonts w:ascii="Bookman Old Style" w:hAnsi="Bookman Old Style"/>
          <w:b/>
          <w:sz w:val="48"/>
          <w:u w:val="single"/>
        </w:rPr>
      </w:pPr>
    </w:p>
    <w:p w:rsidR="009926B5" w:rsidRDefault="009926B5" w:rsidP="009926B5">
      <w:pPr>
        <w:jc w:val="center"/>
        <w:rPr>
          <w:rFonts w:ascii="Bookman Old Style" w:hAnsi="Bookman Old Style"/>
          <w:b/>
          <w:sz w:val="48"/>
          <w:u w:val="single"/>
        </w:rPr>
      </w:pPr>
    </w:p>
    <w:p w:rsidR="009926B5" w:rsidRDefault="009926B5" w:rsidP="009926B5">
      <w:pPr>
        <w:rPr>
          <w:rFonts w:ascii="Bookman Old Style" w:hAnsi="Bookman Old Style"/>
          <w:b/>
          <w:sz w:val="48"/>
          <w:u w:val="single"/>
        </w:rPr>
      </w:pPr>
    </w:p>
    <w:p w:rsidR="009926B5" w:rsidRDefault="009926B5" w:rsidP="009926B5">
      <w:pPr>
        <w:rPr>
          <w:rFonts w:ascii="Bookman Old Style" w:hAnsi="Bookman Old Style"/>
          <w:b/>
          <w:sz w:val="48"/>
          <w:u w:val="single"/>
        </w:rPr>
      </w:pPr>
      <w:bookmarkStart w:id="0" w:name="_GoBack"/>
      <w:bookmarkEnd w:id="0"/>
    </w:p>
    <w:p w:rsidR="00A749C0" w:rsidRDefault="00A749C0" w:rsidP="009926B5">
      <w:pPr>
        <w:jc w:val="center"/>
        <w:rPr>
          <w:rFonts w:ascii="Bookman Old Style" w:hAnsi="Bookman Old Style"/>
          <w:sz w:val="32"/>
        </w:rPr>
      </w:pPr>
    </w:p>
    <w:p w:rsidR="00A749C0" w:rsidRDefault="00A749C0" w:rsidP="009926B5">
      <w:pPr>
        <w:jc w:val="center"/>
        <w:rPr>
          <w:rFonts w:ascii="Bookman Old Style" w:hAnsi="Bookman Old Style"/>
          <w:sz w:val="32"/>
        </w:rPr>
      </w:pPr>
    </w:p>
    <w:p w:rsidR="00A749C0" w:rsidRDefault="00A749C0" w:rsidP="009926B5">
      <w:pPr>
        <w:jc w:val="center"/>
        <w:rPr>
          <w:rFonts w:ascii="Bookman Old Style" w:hAnsi="Bookman Old Style"/>
          <w:sz w:val="32"/>
        </w:rPr>
      </w:pPr>
    </w:p>
    <w:p w:rsidR="009926B5" w:rsidRDefault="009926B5" w:rsidP="009926B5">
      <w:pPr>
        <w:jc w:val="center"/>
        <w:rPr>
          <w:rFonts w:ascii="Bookman Old Style" w:hAnsi="Bookman Old Style"/>
          <w:sz w:val="32"/>
        </w:rPr>
      </w:pPr>
      <w:r w:rsidRPr="009926B5">
        <w:rPr>
          <w:rFonts w:ascii="Bookman Old Style" w:hAnsi="Bookman Old Style"/>
          <w:sz w:val="32"/>
        </w:rPr>
        <w:t>Ο Ιατρός</w:t>
      </w:r>
    </w:p>
    <w:p w:rsidR="009926B5" w:rsidRDefault="009926B5" w:rsidP="009926B5">
      <w:pPr>
        <w:jc w:val="both"/>
        <w:rPr>
          <w:rFonts w:ascii="Bookman Old Style" w:hAnsi="Bookman Old Style"/>
          <w:sz w:val="16"/>
        </w:rPr>
      </w:pPr>
    </w:p>
    <w:p w:rsidR="009926B5" w:rsidRDefault="009926B5" w:rsidP="009926B5">
      <w:pPr>
        <w:jc w:val="both"/>
        <w:rPr>
          <w:rFonts w:ascii="Bookman Old Style" w:hAnsi="Bookman Old Style"/>
          <w:sz w:val="16"/>
        </w:rPr>
      </w:pPr>
    </w:p>
    <w:p w:rsidR="009926B5" w:rsidRDefault="009926B5" w:rsidP="009926B5">
      <w:pPr>
        <w:jc w:val="both"/>
        <w:rPr>
          <w:rFonts w:ascii="Bookman Old Style" w:hAnsi="Bookman Old Style"/>
          <w:sz w:val="16"/>
        </w:rPr>
      </w:pPr>
    </w:p>
    <w:p w:rsidR="00A16170" w:rsidRDefault="00A16170" w:rsidP="009926B5">
      <w:pPr>
        <w:jc w:val="both"/>
        <w:rPr>
          <w:rFonts w:ascii="Bookman Old Style" w:hAnsi="Bookman Old Style"/>
          <w:sz w:val="16"/>
        </w:rPr>
      </w:pPr>
    </w:p>
    <w:p w:rsidR="000F6116" w:rsidRDefault="000F6116" w:rsidP="0004213D">
      <w:pPr>
        <w:pBdr>
          <w:bottom w:val="single" w:sz="4" w:space="1" w:color="auto"/>
        </w:pBdr>
        <w:jc w:val="both"/>
        <w:rPr>
          <w:rFonts w:ascii="Bookman Old Style" w:hAnsi="Bookman Old Style"/>
          <w:sz w:val="16"/>
        </w:rPr>
      </w:pPr>
    </w:p>
    <w:p w:rsidR="00F74ACF" w:rsidRPr="00F74ACF" w:rsidRDefault="000F6116" w:rsidP="00F74ACF">
      <w:pPr>
        <w:jc w:val="both"/>
        <w:rPr>
          <w:rFonts w:ascii="Bookman Old Style" w:hAnsi="Bookman Old Style"/>
          <w:sz w:val="16"/>
        </w:rPr>
      </w:pPr>
      <w:r>
        <w:rPr>
          <w:rFonts w:ascii="Bookman Old Style" w:hAnsi="Bookman Old Style"/>
          <w:sz w:val="16"/>
        </w:rPr>
        <w:t xml:space="preserve">Σύμφωνα με </w:t>
      </w:r>
      <w:r w:rsidRPr="000F6116">
        <w:rPr>
          <w:rFonts w:ascii="Bookman Old Style" w:hAnsi="Bookman Old Style"/>
          <w:sz w:val="16"/>
        </w:rPr>
        <w:t>Ν. 3418/2005, ΦΕΚ 287 Τεύχος Α’, Άρθρο 5, Ν.3627/2007, ΦΕΚ 292 Τεύχος Α’, Άρθρο 6, Παρ.2)</w:t>
      </w:r>
      <w:r w:rsidR="00F74ACF" w:rsidRPr="00F74ACF">
        <w:rPr>
          <w:rFonts w:ascii="Bookman Old Style" w:hAnsi="Bookman Old Style"/>
          <w:sz w:val="16"/>
        </w:rPr>
        <w:t xml:space="preserve"> Ν.</w:t>
      </w:r>
      <w:r w:rsidR="00F74ACF">
        <w:rPr>
          <w:rFonts w:ascii="Bookman Old Style" w:hAnsi="Bookman Old Style"/>
          <w:sz w:val="16"/>
        </w:rPr>
        <w:t xml:space="preserve"> 4512/2018 ΦΕΚ Α' 5/17.01.2018</w:t>
      </w:r>
      <w:r w:rsidR="00F74ACF" w:rsidRPr="00F74ACF">
        <w:rPr>
          <w:rFonts w:ascii="Bookman Old Style" w:hAnsi="Bookman Old Style"/>
          <w:sz w:val="16"/>
        </w:rPr>
        <w:t xml:space="preserve"> </w:t>
      </w:r>
      <w:r w:rsidR="00A16170">
        <w:rPr>
          <w:rFonts w:ascii="Bookman Old Style" w:hAnsi="Bookman Old Style"/>
          <w:sz w:val="16"/>
        </w:rPr>
        <w:t xml:space="preserve">Άρθρο </w:t>
      </w:r>
      <w:r w:rsidR="00F74ACF" w:rsidRPr="00F74ACF">
        <w:rPr>
          <w:rFonts w:ascii="Bookman Old Style" w:hAnsi="Bookman Old Style"/>
          <w:sz w:val="16"/>
        </w:rPr>
        <w:t>338</w:t>
      </w:r>
      <w:r>
        <w:rPr>
          <w:rFonts w:ascii="Bookman Old Style" w:hAnsi="Bookman Old Style"/>
          <w:sz w:val="16"/>
        </w:rPr>
        <w:t xml:space="preserve">: </w:t>
      </w:r>
      <w:r w:rsidR="009926B5" w:rsidRPr="009926B5">
        <w:rPr>
          <w:rFonts w:ascii="Bookman Old Style" w:hAnsi="Bookman Old Style"/>
          <w:sz w:val="16"/>
        </w:rPr>
        <w:t>Τα ιατρικά πιστοποιητικά και οι ιατρικές γνωματεύσεις, καθώς και οι ιατρικές συνταγές που εκδίδονται κατά τους νόμιμους τύπους, έχουν το ίδιο κύρος και την ίδια νομική ισχύ ως προς τις νόμιμες χρήσεις και ενώπιον όλων των αρχών και υπηρεσιών, ανεξάρτητα από το αν εκδίδονται από ιατρούς που υπηρετούν σε Ν.Π.Δ.Δ. ή Ν.Π.Ι.Δ. ή ιδιώτες ιατρού</w:t>
      </w:r>
      <w:r>
        <w:rPr>
          <w:rFonts w:ascii="Bookman Old Style" w:hAnsi="Bookman Old Style"/>
          <w:sz w:val="16"/>
        </w:rPr>
        <w:t>. (Ν.</w:t>
      </w:r>
      <w:r w:rsidRPr="00F74ACF">
        <w:rPr>
          <w:rFonts w:ascii="Bookman Old Style" w:hAnsi="Bookman Old Style"/>
          <w:sz w:val="16"/>
        </w:rPr>
        <w:t xml:space="preserve"> </w:t>
      </w:r>
      <w:r w:rsidRPr="000F6116">
        <w:rPr>
          <w:rFonts w:ascii="Bookman Old Style" w:hAnsi="Bookman Old Style"/>
          <w:sz w:val="16"/>
        </w:rPr>
        <w:t>3418/2005, ΦΕΚ 287 Τεύχος Α’, Άρθρο 5</w:t>
      </w:r>
      <w:r>
        <w:rPr>
          <w:rFonts w:ascii="Bookman Old Style" w:hAnsi="Bookman Old Style"/>
          <w:sz w:val="16"/>
        </w:rPr>
        <w:t>, Ν.</w:t>
      </w:r>
      <w:r w:rsidRPr="000F6116">
        <w:rPr>
          <w:rFonts w:ascii="Bookman Old Style" w:hAnsi="Bookman Old Style"/>
          <w:sz w:val="16"/>
        </w:rPr>
        <w:t>3627</w:t>
      </w:r>
      <w:r>
        <w:rPr>
          <w:rFonts w:ascii="Bookman Old Style" w:hAnsi="Bookman Old Style"/>
          <w:sz w:val="16"/>
        </w:rPr>
        <w:t>/2007, ΦΕΚ 292 Τεύχος Α’, Άρθρο 6, Παρ.</w:t>
      </w:r>
      <w:r w:rsidRPr="000F6116">
        <w:rPr>
          <w:rFonts w:ascii="Bookman Old Style" w:hAnsi="Bookman Old Style"/>
          <w:sz w:val="16"/>
        </w:rPr>
        <w:t>2</w:t>
      </w:r>
      <w:r>
        <w:rPr>
          <w:rFonts w:ascii="Bookman Old Style" w:hAnsi="Bookman Old Style"/>
          <w:sz w:val="16"/>
        </w:rPr>
        <w:t>)</w:t>
      </w:r>
      <w:r w:rsidR="00F74ACF">
        <w:rPr>
          <w:rFonts w:ascii="Bookman Old Style" w:hAnsi="Bookman Old Style"/>
          <w:sz w:val="16"/>
        </w:rPr>
        <w:t xml:space="preserve">. </w:t>
      </w:r>
      <w:r w:rsidR="00F74ACF" w:rsidRPr="00F74ACF">
        <w:rPr>
          <w:rFonts w:ascii="Bookman Old Style" w:hAnsi="Bookman Old Style"/>
          <w:sz w:val="16"/>
        </w:rPr>
        <w:t>Οποιαδήποτε απόφαση αντίθετη με τις διατάξεις του ν. 3418/2005 (Α`287) είναι άκυρη. Αν στη λήψη των αποφάσεων αυτών έχουν συμμετάσχει ιατρ</w:t>
      </w:r>
      <w:r w:rsidR="00A16170">
        <w:rPr>
          <w:rFonts w:ascii="Bookman Old Style" w:hAnsi="Bookman Old Style"/>
          <w:sz w:val="16"/>
        </w:rPr>
        <w:t>οί, υπέχουν πειθαρχικές ευθύνες (</w:t>
      </w:r>
      <w:r w:rsidR="00A16170" w:rsidRPr="00A16170">
        <w:rPr>
          <w:rFonts w:ascii="Bookman Old Style" w:hAnsi="Bookman Old Style"/>
          <w:sz w:val="16"/>
        </w:rPr>
        <w:t>Ν. 45</w:t>
      </w:r>
      <w:r w:rsidR="00A16170">
        <w:rPr>
          <w:rFonts w:ascii="Bookman Old Style" w:hAnsi="Bookman Old Style"/>
          <w:sz w:val="16"/>
        </w:rPr>
        <w:t xml:space="preserve">12/2018 ΦΕΚ Α' 5/17.01.2018 Άρθρο </w:t>
      </w:r>
      <w:r w:rsidR="00A16170" w:rsidRPr="00A16170">
        <w:rPr>
          <w:rFonts w:ascii="Bookman Old Style" w:hAnsi="Bookman Old Style"/>
          <w:sz w:val="16"/>
        </w:rPr>
        <w:t>338</w:t>
      </w:r>
      <w:r w:rsidR="00A16170">
        <w:rPr>
          <w:rFonts w:ascii="Bookman Old Style" w:hAnsi="Bookman Old Style"/>
          <w:sz w:val="16"/>
        </w:rPr>
        <w:t>)</w:t>
      </w:r>
    </w:p>
    <w:p w:rsidR="00F74ACF" w:rsidRPr="009926B5" w:rsidRDefault="00F74ACF" w:rsidP="009926B5">
      <w:pPr>
        <w:jc w:val="both"/>
        <w:rPr>
          <w:rFonts w:ascii="Bookman Old Style" w:hAnsi="Bookman Old Style"/>
          <w:sz w:val="16"/>
        </w:rPr>
      </w:pPr>
    </w:p>
    <w:sectPr w:rsidR="00F74ACF" w:rsidRPr="009926B5" w:rsidSect="00BF5653">
      <w:pgSz w:w="11906" w:h="16838"/>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imesNewRomanPS-Bold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3A5D"/>
    <w:multiLevelType w:val="hybridMultilevel"/>
    <w:tmpl w:val="E5C42DAE"/>
    <w:lvl w:ilvl="0" w:tplc="BA9A1B1A">
      <w:start w:val="1"/>
      <w:numFmt w:val="decimal"/>
      <w:lvlText w:val="%1."/>
      <w:lvlJc w:val="left"/>
      <w:pPr>
        <w:tabs>
          <w:tab w:val="num" w:pos="360"/>
        </w:tabs>
        <w:ind w:left="360" w:hanging="360"/>
      </w:pPr>
      <w:rPr>
        <w:color w:val="auto"/>
      </w:r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1">
    <w:nsid w:val="34C3500D"/>
    <w:multiLevelType w:val="hybridMultilevel"/>
    <w:tmpl w:val="127C93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B5"/>
    <w:rsid w:val="0004213D"/>
    <w:rsid w:val="000F6116"/>
    <w:rsid w:val="0028742B"/>
    <w:rsid w:val="002B34D5"/>
    <w:rsid w:val="00404A06"/>
    <w:rsid w:val="00737385"/>
    <w:rsid w:val="009926B5"/>
    <w:rsid w:val="00A16170"/>
    <w:rsid w:val="00A438BD"/>
    <w:rsid w:val="00A749C0"/>
    <w:rsid w:val="00AD237A"/>
    <w:rsid w:val="00B65D7D"/>
    <w:rsid w:val="00B87DEE"/>
    <w:rsid w:val="00B96EB1"/>
    <w:rsid w:val="00BA5E67"/>
    <w:rsid w:val="00BF5653"/>
    <w:rsid w:val="00C97F4E"/>
    <w:rsid w:val="00F0428A"/>
    <w:rsid w:val="00F16247"/>
    <w:rsid w:val="00F74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74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742B"/>
    <w:rPr>
      <w:rFonts w:ascii="Tahoma" w:hAnsi="Tahoma" w:cs="Tahoma"/>
      <w:sz w:val="16"/>
      <w:szCs w:val="16"/>
    </w:rPr>
  </w:style>
  <w:style w:type="character" w:styleId="-">
    <w:name w:val="Hyperlink"/>
    <w:rsid w:val="0028742B"/>
    <w:rPr>
      <w:color w:val="0000FF"/>
      <w:u w:val="single"/>
    </w:rPr>
  </w:style>
  <w:style w:type="paragraph" w:styleId="a4">
    <w:name w:val="Quote"/>
    <w:basedOn w:val="a"/>
    <w:next w:val="a"/>
    <w:link w:val="Char0"/>
    <w:uiPriority w:val="29"/>
    <w:qFormat/>
    <w:rsid w:val="0028742B"/>
    <w:pPr>
      <w:spacing w:after="200" w:line="276" w:lineRule="auto"/>
    </w:pPr>
    <w:rPr>
      <w:rFonts w:eastAsiaTheme="minorEastAsia"/>
      <w:i/>
      <w:iCs/>
      <w:color w:val="000000" w:themeColor="text1"/>
      <w:lang w:eastAsia="el-GR"/>
    </w:rPr>
  </w:style>
  <w:style w:type="character" w:customStyle="1" w:styleId="Char0">
    <w:name w:val="Απόσπασμα Char"/>
    <w:basedOn w:val="a0"/>
    <w:link w:val="a4"/>
    <w:uiPriority w:val="29"/>
    <w:rsid w:val="0028742B"/>
    <w:rPr>
      <w:rFonts w:eastAsiaTheme="minorEastAsia"/>
      <w:i/>
      <w:iCs/>
      <w:color w:val="000000" w:themeColor="text1"/>
      <w:lang w:eastAsia="el-GR"/>
    </w:rPr>
  </w:style>
  <w:style w:type="table" w:styleId="a5">
    <w:name w:val="Table Grid"/>
    <w:basedOn w:val="a1"/>
    <w:uiPriority w:val="39"/>
    <w:rsid w:val="0028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F7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74ACF"/>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74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742B"/>
    <w:rPr>
      <w:rFonts w:ascii="Tahoma" w:hAnsi="Tahoma" w:cs="Tahoma"/>
      <w:sz w:val="16"/>
      <w:szCs w:val="16"/>
    </w:rPr>
  </w:style>
  <w:style w:type="character" w:styleId="-">
    <w:name w:val="Hyperlink"/>
    <w:rsid w:val="0028742B"/>
    <w:rPr>
      <w:color w:val="0000FF"/>
      <w:u w:val="single"/>
    </w:rPr>
  </w:style>
  <w:style w:type="paragraph" w:styleId="a4">
    <w:name w:val="Quote"/>
    <w:basedOn w:val="a"/>
    <w:next w:val="a"/>
    <w:link w:val="Char0"/>
    <w:uiPriority w:val="29"/>
    <w:qFormat/>
    <w:rsid w:val="0028742B"/>
    <w:pPr>
      <w:spacing w:after="200" w:line="276" w:lineRule="auto"/>
    </w:pPr>
    <w:rPr>
      <w:rFonts w:eastAsiaTheme="minorEastAsia"/>
      <w:i/>
      <w:iCs/>
      <w:color w:val="000000" w:themeColor="text1"/>
      <w:lang w:eastAsia="el-GR"/>
    </w:rPr>
  </w:style>
  <w:style w:type="character" w:customStyle="1" w:styleId="Char0">
    <w:name w:val="Απόσπασμα Char"/>
    <w:basedOn w:val="a0"/>
    <w:link w:val="a4"/>
    <w:uiPriority w:val="29"/>
    <w:rsid w:val="0028742B"/>
    <w:rPr>
      <w:rFonts w:eastAsiaTheme="minorEastAsia"/>
      <w:i/>
      <w:iCs/>
      <w:color w:val="000000" w:themeColor="text1"/>
      <w:lang w:eastAsia="el-GR"/>
    </w:rPr>
  </w:style>
  <w:style w:type="table" w:styleId="a5">
    <w:name w:val="Table Grid"/>
    <w:basedOn w:val="a1"/>
    <w:uiPriority w:val="39"/>
    <w:rsid w:val="0028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F7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74ACF"/>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88797">
      <w:bodyDiv w:val="1"/>
      <w:marLeft w:val="0"/>
      <w:marRight w:val="0"/>
      <w:marTop w:val="0"/>
      <w:marBottom w:val="0"/>
      <w:divBdr>
        <w:top w:val="none" w:sz="0" w:space="0" w:color="auto"/>
        <w:left w:val="none" w:sz="0" w:space="0" w:color="auto"/>
        <w:bottom w:val="none" w:sz="0" w:space="0" w:color="auto"/>
        <w:right w:val="none" w:sz="0" w:space="0" w:color="auto"/>
      </w:divBdr>
      <w:divsChild>
        <w:div w:id="11213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h.gr" TargetMode="External"/><Relationship Id="rId3" Type="http://schemas.openxmlformats.org/officeDocument/2006/relationships/styles" Target="styles.xml"/><Relationship Id="rId7" Type="http://schemas.openxmlformats.org/officeDocument/2006/relationships/hyperlink" Target="http://www.is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FBF5-177C-4E34-AEE1-DB07597E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171</Words>
  <Characters>929</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2019-12-23T11:52:00Z</cp:lastPrinted>
  <dcterms:created xsi:type="dcterms:W3CDTF">2019-12-18T06:20:00Z</dcterms:created>
  <dcterms:modified xsi:type="dcterms:W3CDTF">2019-12-23T12:37:00Z</dcterms:modified>
</cp:coreProperties>
</file>